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Приложение №</w:t>
      </w:r>
      <w:r w:rsidR="00BF1A06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2</w:t>
      </w:r>
      <w:bookmarkStart w:id="0" w:name="_GoBack"/>
      <w:bookmarkEnd w:id="0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 </w:t>
      </w:r>
    </w:p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к постановлению администрации  </w:t>
      </w:r>
    </w:p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</w:p>
    <w:p w:rsidR="00400314" w:rsidRPr="0032242C" w:rsidRDefault="00441C25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от «____»______ 2024 ____</w:t>
      </w:r>
    </w:p>
    <w:p w:rsidR="00400314" w:rsidRPr="0032242C" w:rsidRDefault="00400314" w:rsidP="0032242C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400314" w:rsidRPr="0032242C" w:rsidRDefault="00400314" w:rsidP="0032242C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400314" w:rsidRPr="0032242C" w:rsidRDefault="00400314" w:rsidP="0032242C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ПОЛОЖЕНИЕ</w:t>
      </w:r>
    </w:p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о топонимической комиссии </w:t>
      </w:r>
    </w:p>
    <w:p w:rsidR="00400314" w:rsidRPr="0032242C" w:rsidRDefault="00400314" w:rsidP="0032242C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</w:p>
    <w:p w:rsidR="00400314" w:rsidRPr="0032242C" w:rsidRDefault="00400314" w:rsidP="003224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400314" w:rsidRPr="0032242C" w:rsidRDefault="00400314" w:rsidP="003224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400314" w:rsidRPr="0032242C" w:rsidRDefault="00400314" w:rsidP="0032242C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Общие положения</w:t>
      </w:r>
    </w:p>
    <w:p w:rsidR="00400314" w:rsidRPr="0032242C" w:rsidRDefault="00400314" w:rsidP="0032242C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256767" w:rsidRPr="0032242C" w:rsidRDefault="00400314" w:rsidP="0032242C">
      <w:pPr>
        <w:pStyle w:val="a3"/>
        <w:numPr>
          <w:ilvl w:val="1"/>
          <w:numId w:val="7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proofErr w:type="gramStart"/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комиссия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 </w:t>
      </w:r>
      <w:r w:rsidR="00077B1D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(далее - Комиссия) является 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постоянно действующим совещательным органом для предварительного рассмотрения вопросов присвоения наименований элементам планировочной структуры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элементам улично-дорожной сети городского округа </w:t>
      </w:r>
      <w:proofErr w:type="spellStart"/>
      <w:r w:rsidR="00002259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002259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и переименования элементов планировочной структуры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элементов улично-дорожной сети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proofErr w:type="gramEnd"/>
    </w:p>
    <w:p w:rsidR="00256767" w:rsidRPr="0032242C" w:rsidRDefault="00077B1D" w:rsidP="0032242C">
      <w:pPr>
        <w:pStyle w:val="a3"/>
        <w:numPr>
          <w:ilvl w:val="1"/>
          <w:numId w:val="7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 </w:t>
      </w:r>
      <w:proofErr w:type="gramStart"/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Комиссия создается в количестве не </w:t>
      </w:r>
      <w:r w:rsidR="00400314" w:rsidRPr="00F33C21">
        <w:rPr>
          <w:rFonts w:ascii="Times New Roman" w:hAnsi="Times New Roman"/>
          <w:sz w:val="28"/>
          <w:szCs w:val="28"/>
          <w:shd w:val="clear" w:color="auto" w:fill="FFFFFF"/>
        </w:rPr>
        <w:t xml:space="preserve">менее 5 человек 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и может включать депутатов Думы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представителей администрации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(в том числе </w:t>
      </w:r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Управления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архитектуры и 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градостроительства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="00400314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), специалистов по топонимике и других лиц (историков, филологов, архитекторов), которые могут оказать содействие в решении задач Комиссии</w:t>
      </w:r>
      <w:proofErr w:type="gramEnd"/>
    </w:p>
    <w:p w:rsidR="00256767" w:rsidRPr="0032242C" w:rsidRDefault="00400314" w:rsidP="0032242C">
      <w:pPr>
        <w:pStyle w:val="a3"/>
        <w:numPr>
          <w:ilvl w:val="1"/>
          <w:numId w:val="7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lastRenderedPageBreak/>
        <w:t>Члены Комиссии осуществляют свою деятельность на общественных началах.</w:t>
      </w:r>
    </w:p>
    <w:p w:rsidR="00400314" w:rsidRPr="0032242C" w:rsidRDefault="00400314" w:rsidP="0032242C">
      <w:pPr>
        <w:pStyle w:val="a3"/>
        <w:numPr>
          <w:ilvl w:val="1"/>
          <w:numId w:val="7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Персональный состав Комиссии утверждается Главой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  <w:r w:rsidR="00D95918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</w:t>
      </w:r>
    </w:p>
    <w:p w:rsidR="00FC015B" w:rsidRPr="0032242C" w:rsidRDefault="00FC015B" w:rsidP="003224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56767" w:rsidRPr="0032242C" w:rsidRDefault="00256767" w:rsidP="0032242C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2242C">
        <w:rPr>
          <w:rFonts w:ascii="Times New Roman" w:hAnsi="Times New Roman"/>
          <w:sz w:val="28"/>
          <w:szCs w:val="28"/>
        </w:rPr>
        <w:t xml:space="preserve">2.  </w:t>
      </w:r>
      <w:r w:rsidR="00F01D17" w:rsidRPr="0032242C">
        <w:rPr>
          <w:rFonts w:ascii="Times New Roman" w:hAnsi="Times New Roman"/>
          <w:sz w:val="28"/>
          <w:szCs w:val="28"/>
        </w:rPr>
        <w:t>Основные задачи Комиссии</w:t>
      </w:r>
    </w:p>
    <w:p w:rsidR="005E5D26" w:rsidRPr="005E5D26" w:rsidRDefault="00F01D17" w:rsidP="005E5D2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42C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256767" w:rsidRPr="0032242C">
        <w:rPr>
          <w:rFonts w:ascii="Times New Roman" w:hAnsi="Times New Roman"/>
          <w:sz w:val="28"/>
          <w:szCs w:val="28"/>
        </w:rPr>
        <w:t>П</w:t>
      </w:r>
      <w:r w:rsidRPr="0032242C">
        <w:rPr>
          <w:rFonts w:ascii="Times New Roman" w:hAnsi="Times New Roman"/>
          <w:sz w:val="28"/>
          <w:szCs w:val="28"/>
        </w:rPr>
        <w:t xml:space="preserve">одготовка и представление на рассмотрение Главе городского округа </w:t>
      </w:r>
      <w:proofErr w:type="spellStart"/>
      <w:r w:rsidRPr="0032242C">
        <w:rPr>
          <w:rFonts w:ascii="Times New Roman" w:hAnsi="Times New Roman"/>
          <w:sz w:val="28"/>
          <w:szCs w:val="28"/>
        </w:rPr>
        <w:t>Кинель</w:t>
      </w:r>
      <w:proofErr w:type="spellEnd"/>
      <w:r w:rsidRPr="0032242C">
        <w:rPr>
          <w:rFonts w:ascii="Times New Roman" w:hAnsi="Times New Roman"/>
          <w:sz w:val="28"/>
          <w:szCs w:val="28"/>
        </w:rPr>
        <w:t xml:space="preserve"> Самарской области предложений по вопросам присвоения наименований</w:t>
      </w:r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элементам планировочной структуры городского округа </w:t>
      </w:r>
      <w:proofErr w:type="spellStart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="0025676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</w:t>
      </w:r>
      <w:r w:rsidR="00002259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</w:t>
      </w:r>
      <w:r w:rsidRPr="0032242C">
        <w:rPr>
          <w:rFonts w:ascii="Times New Roman" w:hAnsi="Times New Roman"/>
          <w:sz w:val="28"/>
          <w:szCs w:val="28"/>
        </w:rPr>
        <w:t xml:space="preserve"> </w:t>
      </w:r>
      <w:r w:rsidR="00002259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элементам улично-дорожной сети городского округа</w:t>
      </w:r>
      <w:r w:rsidR="005E5D2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в соответствии с Порядком </w:t>
      </w:r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присвоения наименований элементам планировочной структуры городского округа </w:t>
      </w:r>
      <w:proofErr w:type="spellStart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области, элементам улично-дорожной сети городского округа </w:t>
      </w:r>
      <w:proofErr w:type="spellStart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 и переименования элементов планировочной структуры городского округа </w:t>
      </w:r>
      <w:proofErr w:type="spellStart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</w:t>
      </w:r>
      <w:proofErr w:type="gramEnd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области, элементов улично-дорожной сети городского округа </w:t>
      </w:r>
      <w:proofErr w:type="spellStart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5E5D26" w:rsidRP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– Порядок) ( утвержден Постановлением Главы городского округа </w:t>
      </w:r>
      <w:proofErr w:type="spellStart"/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 от</w:t>
      </w:r>
      <w:r w:rsidR="00313F04">
        <w:rPr>
          <w:rFonts w:ascii="Times New Roman" w:eastAsia="Times New Roman" w:hAnsi="Times New Roman"/>
          <w:sz w:val="28"/>
          <w:szCs w:val="28"/>
          <w:lang w:eastAsia="ru-RU"/>
        </w:rPr>
        <w:t xml:space="preserve"> «___» _______ 2024 </w:t>
      </w:r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13F04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  <w:r w:rsidR="005E5D26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F01D17" w:rsidRPr="0032242C" w:rsidRDefault="00002259" w:rsidP="0032242C">
      <w:pPr>
        <w:spacing w:line="360" w:lineRule="auto"/>
        <w:ind w:left="567" w:hanging="567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2.2. Учет и анализ общественного мнения по вопросам наименования (переименования) элементов планировочной структуры городского округа </w:t>
      </w:r>
      <w:proofErr w:type="spellStart"/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Кинель</w:t>
      </w:r>
      <w:proofErr w:type="spellEnd"/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Самарской области,</w:t>
      </w:r>
      <w:r w:rsidRPr="0032242C">
        <w:rPr>
          <w:rFonts w:ascii="Times New Roman" w:hAnsi="Times New Roman"/>
          <w:sz w:val="28"/>
          <w:szCs w:val="28"/>
        </w:rPr>
        <w:t xml:space="preserve"> </w:t>
      </w:r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элементов улично-дорожной сети городского округа.</w:t>
      </w:r>
    </w:p>
    <w:p w:rsidR="00002259" w:rsidRPr="0032242C" w:rsidRDefault="00002259" w:rsidP="0032242C">
      <w:p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F01D17" w:rsidRPr="0032242C" w:rsidRDefault="00F01D17" w:rsidP="0032242C">
      <w:pPr>
        <w:pStyle w:val="s1"/>
        <w:shd w:val="clear" w:color="auto" w:fill="FFFFFF"/>
        <w:spacing w:line="360" w:lineRule="auto"/>
        <w:ind w:left="360"/>
        <w:jc w:val="center"/>
        <w:rPr>
          <w:color w:val="22272F"/>
          <w:sz w:val="28"/>
          <w:szCs w:val="28"/>
        </w:rPr>
      </w:pPr>
      <w:r w:rsidRPr="0032242C">
        <w:rPr>
          <w:sz w:val="28"/>
          <w:szCs w:val="28"/>
        </w:rPr>
        <w:t>3.</w:t>
      </w:r>
      <w:r w:rsidRPr="0032242C">
        <w:rPr>
          <w:color w:val="22272F"/>
          <w:sz w:val="28"/>
          <w:szCs w:val="28"/>
        </w:rPr>
        <w:t xml:space="preserve"> Председатель Комиссии:</w:t>
      </w:r>
    </w:p>
    <w:p w:rsidR="00002259" w:rsidRPr="0032242C" w:rsidRDefault="00002259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3.1.   созывает заседания Комиссии.</w:t>
      </w:r>
    </w:p>
    <w:p w:rsidR="00F01D17" w:rsidRPr="0032242C" w:rsidRDefault="00002259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lastRenderedPageBreak/>
        <w:t xml:space="preserve">3.2. 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организует работу Комиссии в соответствии с Порядком, а также настоящим Положением.</w:t>
      </w:r>
    </w:p>
    <w:p w:rsidR="00F01D17" w:rsidRPr="0032242C" w:rsidRDefault="00F01D17" w:rsidP="0032242C">
      <w:pPr>
        <w:pStyle w:val="s1"/>
        <w:shd w:val="clear" w:color="auto" w:fill="FFFFFF"/>
        <w:spacing w:line="360" w:lineRule="auto"/>
        <w:ind w:left="360"/>
        <w:jc w:val="center"/>
        <w:rPr>
          <w:color w:val="22272F"/>
          <w:sz w:val="28"/>
          <w:szCs w:val="28"/>
        </w:rPr>
      </w:pPr>
      <w:r w:rsidRPr="0032242C">
        <w:rPr>
          <w:color w:val="22272F"/>
          <w:sz w:val="28"/>
          <w:szCs w:val="28"/>
        </w:rPr>
        <w:t>4. Секретарь Комиссии: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proofErr w:type="gram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4.1. 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осуществляет прием и регистрацию ходатайств о присвоении наименований элементам планировочной структуры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и переименовании элементов планировочной структуры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и приложенных к ним документов</w:t>
      </w:r>
      <w:r w:rsidR="005E5D26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в соответствии с Порядком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;</w:t>
      </w:r>
      <w:proofErr w:type="gramEnd"/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4.2. 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осуществляет подготовку заседаний Комиссии и ве</w:t>
      </w: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дет протокол заседаний Комиссии.</w:t>
      </w:r>
    </w:p>
    <w:p w:rsidR="00F01D17" w:rsidRPr="0032242C" w:rsidRDefault="00F01D17" w:rsidP="0032242C">
      <w:pPr>
        <w:shd w:val="clear" w:color="auto" w:fill="FFFFFF"/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</w:t>
      </w:r>
      <w:r w:rsidR="005E293E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Д</w:t>
      </w: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еятельность комиссии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5.1. 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Заседания Комиссии созываются председателем Комиссии по мере необходимости.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5.2.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Не </w:t>
      </w:r>
      <w:proofErr w:type="gramStart"/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позднее</w:t>
      </w:r>
      <w:proofErr w:type="gramEnd"/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чем за 7 дней до начала заседания Комиссии ее членам представляются повестка заседания Комиссии и сопроводительные материалы, необходимые для изучения и принятия решения по существу вопросов повестки дня.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5.3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. Заседание Комиссии считается правомочным, если на нем присутствует большинство членов Комиссии.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/>
          <w:color w:val="22272F"/>
          <w:sz w:val="28"/>
          <w:szCs w:val="28"/>
        </w:rPr>
      </w:pPr>
      <w:r w:rsidRPr="0032242C">
        <w:rPr>
          <w:rFonts w:ascii="Times New Roman" w:hAnsi="Times New Roman"/>
          <w:color w:val="22272F"/>
          <w:sz w:val="28"/>
          <w:szCs w:val="28"/>
        </w:rPr>
        <w:t>5.4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. В заседании Комиссии могут принимать участие депутаты Думы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 и представители 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lastRenderedPageBreak/>
        <w:t xml:space="preserve">администрации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, не являющиеся членами </w:t>
      </w:r>
      <w:r w:rsidRPr="0032242C">
        <w:rPr>
          <w:rFonts w:ascii="Times New Roman" w:hAnsi="Times New Roman"/>
          <w:color w:val="22272F"/>
          <w:sz w:val="28"/>
          <w:szCs w:val="28"/>
        </w:rPr>
        <w:t>Комиссии.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32242C">
        <w:rPr>
          <w:rFonts w:ascii="Times New Roman" w:hAnsi="Times New Roman"/>
          <w:color w:val="22272F"/>
          <w:sz w:val="28"/>
          <w:szCs w:val="28"/>
        </w:rPr>
        <w:t xml:space="preserve">5.5. по 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результатам заседания Комиссии выносится заключение о целесообразности (нецелесообразности) присвоения наименования элементу планировочной структуры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, элементу улично-дорожной сети городского округа Самара или переименования элемента планировочной структуры городского округа </w:t>
      </w:r>
      <w:proofErr w:type="spellStart"/>
      <w:r w:rsid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 xml:space="preserve">, элемента улично-дорожной сети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</w:rPr>
        <w:t>.</w:t>
      </w:r>
    </w:p>
    <w:p w:rsidR="005E293E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/>
          <w:color w:val="22272F"/>
          <w:sz w:val="28"/>
          <w:szCs w:val="28"/>
        </w:rPr>
      </w:pPr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5.6.</w:t>
      </w:r>
      <w:r w:rsidR="00F01D17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Заключение Комиссии принимается большинством голосов от числа присутствующих членов Комиссии, подписывается председателем Комиссии и секретарем.</w:t>
      </w:r>
    </w:p>
    <w:p w:rsidR="00F01D17" w:rsidRPr="0032242C" w:rsidRDefault="005E293E" w:rsidP="0032242C">
      <w:pPr>
        <w:shd w:val="clear" w:color="auto" w:fill="FFFFFF"/>
        <w:spacing w:before="100" w:beforeAutospacing="1" w:after="100" w:afterAutospacing="1" w:line="360" w:lineRule="auto"/>
        <w:ind w:left="567" w:hanging="567"/>
        <w:jc w:val="both"/>
        <w:rPr>
          <w:rFonts w:ascii="Times New Roman" w:hAnsi="Times New Roman"/>
          <w:color w:val="22272F"/>
          <w:sz w:val="28"/>
          <w:szCs w:val="28"/>
        </w:rPr>
      </w:pPr>
      <w:r w:rsidRPr="0032242C">
        <w:rPr>
          <w:rFonts w:ascii="Times New Roman" w:hAnsi="Times New Roman"/>
          <w:color w:val="22272F"/>
          <w:sz w:val="28"/>
          <w:szCs w:val="28"/>
        </w:rPr>
        <w:t xml:space="preserve">5.7.  </w:t>
      </w:r>
      <w:proofErr w:type="gramStart"/>
      <w:r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Управление </w:t>
      </w:r>
      <w:r w:rsidR="0032242C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архитектуры 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градостроительства городского округа </w:t>
      </w:r>
      <w:proofErr w:type="spellStart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в </w:t>
      </w:r>
      <w:r w:rsidR="005E5D2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3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-дневный срок после принятия постановления Администрации городского округа </w:t>
      </w:r>
      <w:proofErr w:type="spellStart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 присвоении наименований элементам планировочной структуры городского округа </w:t>
      </w:r>
      <w:proofErr w:type="spellStart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элементам улично-дорожной сети городского округа </w:t>
      </w:r>
      <w:proofErr w:type="spellStart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или переименования элементов планировочной структуры городского округа </w:t>
      </w:r>
      <w:proofErr w:type="spellStart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элементов улично-дорожной сети городского округа </w:t>
      </w:r>
      <w:proofErr w:type="spellStart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Кинель</w:t>
      </w:r>
      <w:proofErr w:type="spellEnd"/>
      <w:r w:rsidR="0032242C" w:rsidRPr="0032242C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Самарской области</w:t>
      </w:r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направляет копию</w:t>
      </w:r>
      <w:proofErr w:type="gramEnd"/>
      <w:r w:rsidR="00F01D17" w:rsidRPr="0032242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постановления в Комиссию.</w:t>
      </w:r>
    </w:p>
    <w:p w:rsidR="00F01D17" w:rsidRPr="0032242C" w:rsidRDefault="00F01D17" w:rsidP="0032242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F01D17" w:rsidRPr="0032242C" w:rsidRDefault="00F01D17" w:rsidP="0032242C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F01D17" w:rsidRPr="0032242C" w:rsidRDefault="00F01D17" w:rsidP="0032242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</w:p>
    <w:p w:rsidR="00F01D17" w:rsidRPr="0032242C" w:rsidRDefault="00F01D17" w:rsidP="0032242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F01D17" w:rsidRPr="00322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64FF"/>
    <w:multiLevelType w:val="hybridMultilevel"/>
    <w:tmpl w:val="9F9CB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5073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3040B7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7FB2336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C55764A"/>
    <w:multiLevelType w:val="hybridMultilevel"/>
    <w:tmpl w:val="9ABEF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C568F"/>
    <w:multiLevelType w:val="hybridMultilevel"/>
    <w:tmpl w:val="0630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127DB"/>
    <w:multiLevelType w:val="multilevel"/>
    <w:tmpl w:val="847E3A4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eastAsia="Calibri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95"/>
    <w:rsid w:val="00002259"/>
    <w:rsid w:val="00077B1D"/>
    <w:rsid w:val="00256767"/>
    <w:rsid w:val="00304795"/>
    <w:rsid w:val="00313F04"/>
    <w:rsid w:val="0032242C"/>
    <w:rsid w:val="00400314"/>
    <w:rsid w:val="00441C25"/>
    <w:rsid w:val="005E293E"/>
    <w:rsid w:val="005E5D26"/>
    <w:rsid w:val="00632346"/>
    <w:rsid w:val="00AC03F9"/>
    <w:rsid w:val="00BF1A06"/>
    <w:rsid w:val="00D95918"/>
    <w:rsid w:val="00F01D17"/>
    <w:rsid w:val="00F33C21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314"/>
    <w:pPr>
      <w:ind w:left="720"/>
      <w:contextualSpacing/>
    </w:pPr>
  </w:style>
  <w:style w:type="paragraph" w:customStyle="1" w:styleId="s1">
    <w:name w:val="s_1"/>
    <w:basedOn w:val="a"/>
    <w:rsid w:val="00400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A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314"/>
    <w:pPr>
      <w:ind w:left="720"/>
      <w:contextualSpacing/>
    </w:pPr>
  </w:style>
  <w:style w:type="paragraph" w:customStyle="1" w:styleId="s1">
    <w:name w:val="s_1"/>
    <w:basedOn w:val="a"/>
    <w:rsid w:val="00400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A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PrimeBox</dc:creator>
  <cp:keywords/>
  <dc:description/>
  <cp:lastModifiedBy>PrimeBox</cp:lastModifiedBy>
  <cp:revision>15</cp:revision>
  <cp:lastPrinted>2024-02-19T06:28:00Z</cp:lastPrinted>
  <dcterms:created xsi:type="dcterms:W3CDTF">2024-02-01T09:13:00Z</dcterms:created>
  <dcterms:modified xsi:type="dcterms:W3CDTF">2024-02-19T06:29:00Z</dcterms:modified>
</cp:coreProperties>
</file>